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7211C" w14:textId="77777777" w:rsidR="002162B6" w:rsidRDefault="00E936E0" w:rsidP="0008638B">
      <w:pPr>
        <w:pStyle w:val="BodyText"/>
        <w:spacing w:before="156" w:after="122"/>
        <w:outlineLvl w:val="0"/>
        <w:rPr>
          <w:sz w:val="20"/>
          <w:szCs w:val="20"/>
        </w:rPr>
      </w:pPr>
      <w:r>
        <w:rPr>
          <w:color w:val="CE181E"/>
          <w:sz w:val="20"/>
          <w:szCs w:val="20"/>
        </w:rPr>
        <w:t xml:space="preserve"> </w:t>
      </w:r>
      <w:r>
        <w:rPr>
          <w:color w:val="CE181E"/>
          <w:sz w:val="20"/>
          <w:szCs w:val="20"/>
        </w:rPr>
        <w:tab/>
      </w:r>
    </w:p>
    <w:p w14:paraId="30EDE2F3" w14:textId="48BFBF7E" w:rsidR="002162B6" w:rsidRDefault="00E936E0" w:rsidP="00C71E38">
      <w:pPr>
        <w:pStyle w:val="BodyText"/>
        <w:rPr>
          <w:color w:val="000000"/>
          <w:sz w:val="20"/>
          <w:szCs w:val="20"/>
        </w:rPr>
      </w:pPr>
      <w:r>
        <w:rPr>
          <w:b/>
          <w:bCs/>
          <w:color w:val="000000"/>
          <w:sz w:val="20"/>
          <w:szCs w:val="20"/>
        </w:rPr>
        <w:t>JOB TITLE:</w:t>
      </w:r>
      <w:r>
        <w:rPr>
          <w:color w:val="000000"/>
          <w:sz w:val="20"/>
          <w:szCs w:val="20"/>
        </w:rPr>
        <w:t xml:space="preserve"> </w:t>
      </w:r>
      <w:r w:rsidR="00CA0E5E">
        <w:rPr>
          <w:color w:val="000000"/>
          <w:sz w:val="20"/>
          <w:szCs w:val="20"/>
        </w:rPr>
        <w:t xml:space="preserve">Project </w:t>
      </w:r>
      <w:r w:rsidR="00362451">
        <w:rPr>
          <w:color w:val="000000"/>
          <w:sz w:val="20"/>
          <w:szCs w:val="20"/>
        </w:rPr>
        <w:t>Research</w:t>
      </w:r>
      <w:r w:rsidR="004910C2">
        <w:rPr>
          <w:color w:val="000000"/>
          <w:sz w:val="20"/>
          <w:szCs w:val="20"/>
        </w:rPr>
        <w:t xml:space="preserve"> Officer</w:t>
      </w:r>
    </w:p>
    <w:p w14:paraId="2C5F1F24" w14:textId="329A0EA8" w:rsidR="00C71E38" w:rsidRDefault="006A1C6D" w:rsidP="00C71E38">
      <w:pPr>
        <w:pStyle w:val="BodyText"/>
        <w:rPr>
          <w:color w:val="000000"/>
          <w:sz w:val="20"/>
          <w:szCs w:val="20"/>
        </w:rPr>
      </w:pPr>
      <w:r>
        <w:rPr>
          <w:b/>
          <w:bCs/>
          <w:sz w:val="20"/>
          <w:szCs w:val="20"/>
        </w:rPr>
        <w:t xml:space="preserve">ROLE: </w:t>
      </w:r>
      <w:r>
        <w:rPr>
          <w:color w:val="000000"/>
          <w:sz w:val="20"/>
          <w:szCs w:val="20"/>
        </w:rPr>
        <w:t xml:space="preserve">We are seeking a </w:t>
      </w:r>
      <w:r w:rsidR="00CA0E5E">
        <w:rPr>
          <w:color w:val="000000"/>
          <w:sz w:val="20"/>
          <w:szCs w:val="20"/>
        </w:rPr>
        <w:t xml:space="preserve">Project </w:t>
      </w:r>
      <w:r>
        <w:rPr>
          <w:color w:val="000000"/>
          <w:sz w:val="20"/>
          <w:szCs w:val="20"/>
        </w:rPr>
        <w:t xml:space="preserve">Research </w:t>
      </w:r>
      <w:r w:rsidR="00CA0E5E">
        <w:rPr>
          <w:color w:val="000000"/>
          <w:sz w:val="20"/>
          <w:szCs w:val="20"/>
        </w:rPr>
        <w:t>Officer</w:t>
      </w:r>
      <w:r>
        <w:rPr>
          <w:color w:val="000000"/>
          <w:sz w:val="20"/>
          <w:szCs w:val="20"/>
        </w:rPr>
        <w:t xml:space="preserve"> to join our small team to work on a specific research project, which examines the use of data and powers by HMRC in addressing offshore tax compliance.</w:t>
      </w:r>
    </w:p>
    <w:p w14:paraId="31284B76" w14:textId="5A23D995" w:rsidR="002162B6" w:rsidRDefault="00E936E0" w:rsidP="00C71E38">
      <w:pPr>
        <w:pStyle w:val="BodyText"/>
        <w:rPr>
          <w:sz w:val="20"/>
          <w:szCs w:val="20"/>
        </w:rPr>
      </w:pPr>
      <w:r>
        <w:rPr>
          <w:b/>
          <w:bCs/>
          <w:color w:val="000000"/>
          <w:sz w:val="20"/>
          <w:szCs w:val="20"/>
        </w:rPr>
        <w:t>SALARY:</w:t>
      </w:r>
      <w:r>
        <w:rPr>
          <w:color w:val="000000"/>
          <w:sz w:val="20"/>
          <w:szCs w:val="20"/>
        </w:rPr>
        <w:t xml:space="preserve"> £3</w:t>
      </w:r>
      <w:r w:rsidR="004178B2">
        <w:rPr>
          <w:color w:val="000000"/>
          <w:sz w:val="20"/>
          <w:szCs w:val="20"/>
        </w:rPr>
        <w:t>4</w:t>
      </w:r>
      <w:r>
        <w:rPr>
          <w:color w:val="000000"/>
          <w:sz w:val="20"/>
          <w:szCs w:val="20"/>
        </w:rPr>
        <w:t>,000</w:t>
      </w:r>
      <w:r w:rsidR="004178B2">
        <w:rPr>
          <w:color w:val="000000"/>
          <w:sz w:val="20"/>
          <w:szCs w:val="20"/>
        </w:rPr>
        <w:t xml:space="preserve"> – £38,500 FTE</w:t>
      </w:r>
      <w:r w:rsidR="00300B5E">
        <w:rPr>
          <w:color w:val="000000"/>
          <w:sz w:val="20"/>
          <w:szCs w:val="20"/>
        </w:rPr>
        <w:t>,</w:t>
      </w:r>
      <w:r>
        <w:rPr>
          <w:color w:val="000000"/>
          <w:sz w:val="20"/>
          <w:szCs w:val="20"/>
        </w:rPr>
        <w:t xml:space="preserve"> dependent on experience.</w:t>
      </w:r>
    </w:p>
    <w:p w14:paraId="71E3B6C5" w14:textId="177EC9AE" w:rsidR="002162B6" w:rsidRDefault="00E936E0" w:rsidP="00C71E38">
      <w:pPr>
        <w:pStyle w:val="BodyText"/>
        <w:rPr>
          <w:sz w:val="20"/>
          <w:szCs w:val="20"/>
        </w:rPr>
      </w:pPr>
      <w:r>
        <w:rPr>
          <w:b/>
          <w:bCs/>
          <w:color w:val="000000"/>
          <w:sz w:val="20"/>
          <w:szCs w:val="20"/>
        </w:rPr>
        <w:t>HOURS:</w:t>
      </w:r>
      <w:r>
        <w:rPr>
          <w:color w:val="000000"/>
          <w:sz w:val="20"/>
          <w:szCs w:val="20"/>
        </w:rPr>
        <w:t xml:space="preserve"> </w:t>
      </w:r>
      <w:r w:rsidR="004178B2">
        <w:rPr>
          <w:color w:val="000000"/>
          <w:sz w:val="20"/>
          <w:szCs w:val="20"/>
        </w:rPr>
        <w:t xml:space="preserve">Part time, </w:t>
      </w:r>
      <w:r w:rsidR="00025393">
        <w:rPr>
          <w:color w:val="000000"/>
          <w:sz w:val="20"/>
          <w:szCs w:val="20"/>
        </w:rPr>
        <w:t>2</w:t>
      </w:r>
      <w:r w:rsidR="004178B2">
        <w:rPr>
          <w:color w:val="000000"/>
          <w:sz w:val="20"/>
          <w:szCs w:val="20"/>
        </w:rPr>
        <w:t xml:space="preserve"> days per week (</w:t>
      </w:r>
      <w:r w:rsidR="00025393">
        <w:rPr>
          <w:color w:val="000000"/>
          <w:sz w:val="20"/>
          <w:szCs w:val="20"/>
        </w:rPr>
        <w:t>15</w:t>
      </w:r>
      <w:r w:rsidR="004178B2">
        <w:rPr>
          <w:color w:val="000000"/>
          <w:sz w:val="20"/>
          <w:szCs w:val="20"/>
        </w:rPr>
        <w:t>hrs)</w:t>
      </w:r>
      <w:r>
        <w:rPr>
          <w:color w:val="000000"/>
          <w:sz w:val="20"/>
          <w:szCs w:val="20"/>
        </w:rPr>
        <w:t xml:space="preserve">. A flexible working policy is offered, with core working hours of 1000hrs-1500hrs. </w:t>
      </w:r>
    </w:p>
    <w:p w14:paraId="47E799A7" w14:textId="5C62480A" w:rsidR="002162B6" w:rsidRDefault="00E936E0" w:rsidP="00C71E38">
      <w:pPr>
        <w:pStyle w:val="BodyText"/>
        <w:rPr>
          <w:sz w:val="20"/>
          <w:szCs w:val="20"/>
        </w:rPr>
      </w:pPr>
      <w:r>
        <w:rPr>
          <w:b/>
          <w:bCs/>
          <w:color w:val="000000"/>
          <w:sz w:val="20"/>
          <w:szCs w:val="20"/>
        </w:rPr>
        <w:t xml:space="preserve">CONTRACT: </w:t>
      </w:r>
      <w:r w:rsidR="00CA0E5E">
        <w:rPr>
          <w:color w:val="000000"/>
          <w:sz w:val="20"/>
          <w:szCs w:val="20"/>
        </w:rPr>
        <w:t>24</w:t>
      </w:r>
      <w:r>
        <w:rPr>
          <w:color w:val="000000"/>
          <w:sz w:val="20"/>
          <w:szCs w:val="20"/>
        </w:rPr>
        <w:t xml:space="preserve"> month fixed term contract</w:t>
      </w:r>
      <w:r w:rsidR="004178B2">
        <w:rPr>
          <w:color w:val="000000"/>
          <w:sz w:val="20"/>
          <w:szCs w:val="20"/>
        </w:rPr>
        <w:t>,</w:t>
      </w:r>
      <w:r w:rsidR="00EB0400">
        <w:rPr>
          <w:color w:val="000000"/>
          <w:sz w:val="20"/>
          <w:szCs w:val="20"/>
        </w:rPr>
        <w:t xml:space="preserve"> </w:t>
      </w:r>
      <w:r w:rsidR="004178B2">
        <w:rPr>
          <w:color w:val="000000"/>
          <w:sz w:val="20"/>
          <w:szCs w:val="20"/>
        </w:rPr>
        <w:t>s</w:t>
      </w:r>
      <w:r>
        <w:rPr>
          <w:color w:val="000000"/>
          <w:sz w:val="20"/>
          <w:szCs w:val="20"/>
        </w:rPr>
        <w:t xml:space="preserve">ubject to </w:t>
      </w:r>
      <w:r w:rsidR="004178B2">
        <w:rPr>
          <w:color w:val="000000"/>
          <w:sz w:val="20"/>
          <w:szCs w:val="20"/>
        </w:rPr>
        <w:t xml:space="preserve">successfully completing </w:t>
      </w:r>
      <w:r>
        <w:rPr>
          <w:color w:val="000000"/>
          <w:sz w:val="20"/>
          <w:szCs w:val="20"/>
        </w:rPr>
        <w:t>a three month probationary period.</w:t>
      </w:r>
    </w:p>
    <w:p w14:paraId="1AFE7FB3" w14:textId="3096728E" w:rsidR="002162B6" w:rsidRDefault="00E936E0" w:rsidP="00C71E38">
      <w:pPr>
        <w:pStyle w:val="BodyText"/>
        <w:rPr>
          <w:sz w:val="20"/>
          <w:szCs w:val="20"/>
        </w:rPr>
      </w:pPr>
      <w:r>
        <w:rPr>
          <w:b/>
          <w:bCs/>
          <w:color w:val="000000"/>
          <w:sz w:val="20"/>
          <w:szCs w:val="20"/>
        </w:rPr>
        <w:t xml:space="preserve">LOCATION: </w:t>
      </w:r>
      <w:r>
        <w:rPr>
          <w:color w:val="000000"/>
          <w:sz w:val="20"/>
          <w:szCs w:val="20"/>
        </w:rPr>
        <w:t xml:space="preserve">Remote, with </w:t>
      </w:r>
      <w:r w:rsidR="00EF3B68">
        <w:rPr>
          <w:color w:val="000000"/>
          <w:sz w:val="20"/>
          <w:szCs w:val="20"/>
        </w:rPr>
        <w:t xml:space="preserve">periodic </w:t>
      </w:r>
      <w:r>
        <w:rPr>
          <w:color w:val="000000"/>
          <w:sz w:val="20"/>
          <w:szCs w:val="20"/>
        </w:rPr>
        <w:t xml:space="preserve">in-person </w:t>
      </w:r>
      <w:r w:rsidR="004178B2">
        <w:rPr>
          <w:color w:val="000000"/>
          <w:sz w:val="20"/>
          <w:szCs w:val="20"/>
        </w:rPr>
        <w:t xml:space="preserve">team meetings </w:t>
      </w:r>
      <w:r w:rsidR="00EF3B68">
        <w:rPr>
          <w:color w:val="000000"/>
          <w:sz w:val="20"/>
          <w:szCs w:val="20"/>
        </w:rPr>
        <w:t>(quarterly)</w:t>
      </w:r>
      <w:r>
        <w:rPr>
          <w:color w:val="000000"/>
          <w:sz w:val="20"/>
          <w:szCs w:val="20"/>
        </w:rPr>
        <w:t>.</w:t>
      </w:r>
    </w:p>
    <w:p w14:paraId="3075BC50" w14:textId="2992CF44" w:rsidR="002162B6" w:rsidRDefault="00E936E0" w:rsidP="00C71E38">
      <w:pPr>
        <w:pStyle w:val="BodyText"/>
        <w:rPr>
          <w:sz w:val="20"/>
          <w:szCs w:val="20"/>
        </w:rPr>
      </w:pPr>
      <w:r>
        <w:rPr>
          <w:b/>
          <w:bCs/>
          <w:color w:val="000000"/>
          <w:sz w:val="20"/>
          <w:szCs w:val="20"/>
        </w:rPr>
        <w:t>BENEFITS:</w:t>
      </w:r>
      <w:r>
        <w:rPr>
          <w:color w:val="000000"/>
          <w:sz w:val="20"/>
          <w:szCs w:val="20"/>
        </w:rPr>
        <w:t xml:space="preserve"> 2</w:t>
      </w:r>
      <w:r w:rsidR="00362451">
        <w:rPr>
          <w:color w:val="000000"/>
          <w:sz w:val="20"/>
          <w:szCs w:val="20"/>
        </w:rPr>
        <w:t>4</w:t>
      </w:r>
      <w:r>
        <w:rPr>
          <w:color w:val="000000"/>
          <w:sz w:val="20"/>
          <w:szCs w:val="20"/>
        </w:rPr>
        <w:t xml:space="preserve"> days paid annual leave per year</w:t>
      </w:r>
      <w:r w:rsidR="004178B2">
        <w:rPr>
          <w:color w:val="000000"/>
          <w:sz w:val="20"/>
          <w:szCs w:val="20"/>
        </w:rPr>
        <w:t xml:space="preserve"> pro rated</w:t>
      </w:r>
      <w:r>
        <w:rPr>
          <w:color w:val="000000"/>
          <w:sz w:val="20"/>
          <w:szCs w:val="20"/>
        </w:rPr>
        <w:t>, plus eight Bank Holidays. A contribution of up to £175</w:t>
      </w:r>
      <w:r w:rsidR="00BB2D13">
        <w:rPr>
          <w:color w:val="000000"/>
          <w:sz w:val="20"/>
          <w:szCs w:val="20"/>
        </w:rPr>
        <w:t>pcm</w:t>
      </w:r>
      <w:r>
        <w:rPr>
          <w:color w:val="000000"/>
          <w:sz w:val="20"/>
          <w:szCs w:val="20"/>
        </w:rPr>
        <w:t xml:space="preserve"> towards a co-working desk.</w:t>
      </w:r>
    </w:p>
    <w:p w14:paraId="2FC60B13" w14:textId="53C79C6B" w:rsidR="002162B6" w:rsidRDefault="00E936E0" w:rsidP="00C71E38">
      <w:pPr>
        <w:pStyle w:val="BodyText"/>
        <w:rPr>
          <w:sz w:val="20"/>
          <w:szCs w:val="20"/>
        </w:rPr>
      </w:pPr>
      <w:r>
        <w:rPr>
          <w:b/>
          <w:bCs/>
          <w:color w:val="000000"/>
          <w:sz w:val="20"/>
          <w:szCs w:val="20"/>
        </w:rPr>
        <w:t xml:space="preserve">WHO ARE WE: </w:t>
      </w:r>
      <w:r>
        <w:rPr>
          <w:color w:val="000000"/>
          <w:sz w:val="20"/>
          <w:szCs w:val="20"/>
        </w:rPr>
        <w:t>TaxWatch is the UK’s only charity dedicated to compliance and sound administration of the law in the field of taxation. We are an investigative think tank which conducts forensic research and analysis on tax compliance, tax policy, and tax law, publishing our research to improve public understanding of these issues. We are independent of any political party.</w:t>
      </w:r>
    </w:p>
    <w:p w14:paraId="622990DD" w14:textId="08EE5D58" w:rsidR="006A1C6D" w:rsidRDefault="00E936E0" w:rsidP="00C71E38">
      <w:pPr>
        <w:pStyle w:val="BodyText"/>
        <w:rPr>
          <w:color w:val="000000"/>
          <w:sz w:val="20"/>
          <w:szCs w:val="20"/>
        </w:rPr>
      </w:pPr>
      <w:r w:rsidRPr="00C71E38">
        <w:rPr>
          <w:b/>
          <w:bCs/>
          <w:color w:val="000000"/>
          <w:sz w:val="20"/>
          <w:szCs w:val="20"/>
        </w:rPr>
        <w:t xml:space="preserve">ROLE </w:t>
      </w:r>
      <w:r>
        <w:rPr>
          <w:b/>
          <w:bCs/>
          <w:color w:val="000000"/>
          <w:sz w:val="20"/>
          <w:szCs w:val="20"/>
        </w:rPr>
        <w:t>AND RESPONSIBILITIES:</w:t>
      </w:r>
      <w:r>
        <w:rPr>
          <w:color w:val="000000"/>
          <w:sz w:val="20"/>
          <w:szCs w:val="20"/>
        </w:rPr>
        <w:t xml:space="preserve"> </w:t>
      </w:r>
    </w:p>
    <w:p w14:paraId="3BEE45ED" w14:textId="6605BF3D" w:rsidR="006A1C6D" w:rsidRDefault="006A1C6D" w:rsidP="00C71E38">
      <w:pPr>
        <w:pStyle w:val="BodyText"/>
        <w:rPr>
          <w:color w:val="000000"/>
          <w:sz w:val="20"/>
          <w:szCs w:val="20"/>
        </w:rPr>
      </w:pPr>
      <w:r>
        <w:rPr>
          <w:color w:val="000000"/>
          <w:sz w:val="20"/>
          <w:szCs w:val="20"/>
        </w:rPr>
        <w:t xml:space="preserve">Working with the Director and existing Research Analyst to conduct a research project examining the ways in which HMRC addresses offshore compliance, with a focus on its use of information and existing enforcement powers, identifying areas where compliance could be improved. </w:t>
      </w:r>
    </w:p>
    <w:p w14:paraId="390B9CDB" w14:textId="15343AAB" w:rsidR="006A1C6D" w:rsidRDefault="006A1C6D" w:rsidP="00CB5BC2">
      <w:pPr>
        <w:pStyle w:val="BodyText"/>
        <w:rPr>
          <w:color w:val="000000"/>
          <w:sz w:val="20"/>
          <w:szCs w:val="20"/>
        </w:rPr>
      </w:pPr>
      <w:r>
        <w:rPr>
          <w:color w:val="000000"/>
          <w:sz w:val="20"/>
          <w:szCs w:val="20"/>
        </w:rPr>
        <w:t xml:space="preserve">Develop and undertake the research project within specified timescales, from inception to delivery, in collaboration with the wider </w:t>
      </w:r>
      <w:proofErr w:type="spellStart"/>
      <w:r>
        <w:rPr>
          <w:color w:val="000000"/>
          <w:sz w:val="20"/>
          <w:szCs w:val="20"/>
        </w:rPr>
        <w:t>TaxWatch</w:t>
      </w:r>
      <w:proofErr w:type="spellEnd"/>
      <w:r>
        <w:rPr>
          <w:color w:val="000000"/>
          <w:sz w:val="20"/>
          <w:szCs w:val="20"/>
        </w:rPr>
        <w:t xml:space="preserve"> team, driving the project forward, providing updates on progress </w:t>
      </w:r>
      <w:r w:rsidR="00EF5522">
        <w:rPr>
          <w:color w:val="000000"/>
          <w:sz w:val="20"/>
          <w:szCs w:val="20"/>
        </w:rPr>
        <w:t>the Director and Trustees</w:t>
      </w:r>
      <w:r>
        <w:rPr>
          <w:color w:val="000000"/>
          <w:sz w:val="20"/>
          <w:szCs w:val="20"/>
        </w:rPr>
        <w:t xml:space="preserve">. This will involve: </w:t>
      </w:r>
    </w:p>
    <w:p w14:paraId="462DA593" w14:textId="5A00D51E" w:rsidR="006A1C6D" w:rsidRDefault="006A1C6D" w:rsidP="00CB5BC2">
      <w:pPr>
        <w:pStyle w:val="BodyText"/>
        <w:numPr>
          <w:ilvl w:val="0"/>
          <w:numId w:val="6"/>
        </w:numPr>
        <w:rPr>
          <w:color w:val="000000"/>
          <w:sz w:val="20"/>
          <w:szCs w:val="20"/>
        </w:rPr>
      </w:pPr>
      <w:r>
        <w:rPr>
          <w:color w:val="000000"/>
          <w:sz w:val="20"/>
          <w:szCs w:val="20"/>
        </w:rPr>
        <w:t xml:space="preserve">Identifying key stakeholders relevant to the project, </w:t>
      </w:r>
      <w:r w:rsidR="00CF4781">
        <w:rPr>
          <w:color w:val="000000"/>
          <w:sz w:val="20"/>
          <w:szCs w:val="20"/>
        </w:rPr>
        <w:t>developing and building relationships,</w:t>
      </w:r>
      <w:r w:rsidR="00092B87">
        <w:rPr>
          <w:color w:val="000000"/>
          <w:sz w:val="20"/>
          <w:szCs w:val="20"/>
        </w:rPr>
        <w:t xml:space="preserve"> </w:t>
      </w:r>
      <w:r w:rsidR="002F04C2">
        <w:rPr>
          <w:color w:val="000000"/>
          <w:sz w:val="20"/>
          <w:szCs w:val="20"/>
        </w:rPr>
        <w:t xml:space="preserve">conducting interviews, </w:t>
      </w:r>
      <w:r>
        <w:rPr>
          <w:color w:val="000000"/>
          <w:sz w:val="20"/>
          <w:szCs w:val="20"/>
        </w:rPr>
        <w:t xml:space="preserve">gaining insight from their knowledge and experiences </w:t>
      </w:r>
      <w:r w:rsidR="002F04C2">
        <w:rPr>
          <w:color w:val="000000"/>
          <w:sz w:val="20"/>
          <w:szCs w:val="20"/>
        </w:rPr>
        <w:t>and identifying areas for further investigation</w:t>
      </w:r>
      <w:r w:rsidR="009965DD">
        <w:rPr>
          <w:color w:val="000000"/>
          <w:sz w:val="20"/>
          <w:szCs w:val="20"/>
        </w:rPr>
        <w:t>.</w:t>
      </w:r>
    </w:p>
    <w:p w14:paraId="1C503D6E" w14:textId="7A7A300D" w:rsidR="002F04C2" w:rsidRDefault="002F04C2" w:rsidP="00CB5BC2">
      <w:pPr>
        <w:pStyle w:val="BodyText"/>
        <w:numPr>
          <w:ilvl w:val="0"/>
          <w:numId w:val="6"/>
        </w:numPr>
        <w:rPr>
          <w:color w:val="000000"/>
          <w:sz w:val="20"/>
          <w:szCs w:val="20"/>
        </w:rPr>
      </w:pPr>
      <w:r>
        <w:rPr>
          <w:color w:val="000000"/>
          <w:sz w:val="20"/>
          <w:szCs w:val="20"/>
        </w:rPr>
        <w:t>Requesting and analysing information from HMRC</w:t>
      </w:r>
      <w:r w:rsidR="009965DD">
        <w:rPr>
          <w:color w:val="000000"/>
          <w:sz w:val="20"/>
          <w:szCs w:val="20"/>
        </w:rPr>
        <w:t>.</w:t>
      </w:r>
    </w:p>
    <w:p w14:paraId="745A9B0A" w14:textId="6DA74403" w:rsidR="002F04C2" w:rsidRDefault="002F04C2" w:rsidP="00CB5BC2">
      <w:pPr>
        <w:pStyle w:val="BodyText"/>
        <w:numPr>
          <w:ilvl w:val="0"/>
          <w:numId w:val="6"/>
        </w:numPr>
        <w:rPr>
          <w:color w:val="000000"/>
          <w:sz w:val="20"/>
          <w:szCs w:val="20"/>
        </w:rPr>
      </w:pPr>
      <w:r>
        <w:rPr>
          <w:color w:val="000000"/>
          <w:sz w:val="20"/>
          <w:szCs w:val="20"/>
        </w:rPr>
        <w:t>Analysing both qualitative and quantitative data to identify key findings and making policy and procedural recommendations based on the findings</w:t>
      </w:r>
      <w:r w:rsidR="009965DD">
        <w:rPr>
          <w:color w:val="000000"/>
          <w:sz w:val="20"/>
          <w:szCs w:val="20"/>
        </w:rPr>
        <w:t>.</w:t>
      </w:r>
    </w:p>
    <w:p w14:paraId="18D13B54" w14:textId="77777777" w:rsidR="002F04C2" w:rsidRDefault="002F04C2" w:rsidP="00CB5BC2">
      <w:pPr>
        <w:pStyle w:val="BodyText"/>
        <w:numPr>
          <w:ilvl w:val="0"/>
          <w:numId w:val="6"/>
        </w:numPr>
        <w:rPr>
          <w:color w:val="000000"/>
          <w:sz w:val="20"/>
          <w:szCs w:val="20"/>
        </w:rPr>
      </w:pPr>
      <w:r w:rsidRPr="002F04C2">
        <w:rPr>
          <w:color w:val="000000"/>
          <w:sz w:val="20"/>
          <w:szCs w:val="20"/>
        </w:rPr>
        <w:t xml:space="preserve">Producing high quality </w:t>
      </w:r>
      <w:r w:rsidRPr="00C71E38">
        <w:rPr>
          <w:color w:val="000000"/>
          <w:sz w:val="20"/>
          <w:szCs w:val="20"/>
        </w:rPr>
        <w:t>written</w:t>
      </w:r>
      <w:r w:rsidRPr="002F04C2">
        <w:rPr>
          <w:color w:val="000000"/>
          <w:sz w:val="20"/>
          <w:szCs w:val="20"/>
        </w:rPr>
        <w:t xml:space="preserve"> work, including long form written reports based on the research undertaken.</w:t>
      </w:r>
      <w:r>
        <w:rPr>
          <w:color w:val="000000"/>
          <w:sz w:val="20"/>
          <w:szCs w:val="20"/>
        </w:rPr>
        <w:t xml:space="preserve"> </w:t>
      </w:r>
    </w:p>
    <w:p w14:paraId="65298FE1" w14:textId="77777777" w:rsidR="00CB5BC2" w:rsidRDefault="002F04C2" w:rsidP="00C71E38">
      <w:pPr>
        <w:pStyle w:val="BodyText"/>
        <w:numPr>
          <w:ilvl w:val="0"/>
          <w:numId w:val="6"/>
        </w:numPr>
        <w:rPr>
          <w:color w:val="000000"/>
          <w:sz w:val="20"/>
          <w:szCs w:val="20"/>
        </w:rPr>
      </w:pPr>
      <w:r>
        <w:rPr>
          <w:color w:val="000000"/>
          <w:sz w:val="20"/>
          <w:szCs w:val="20"/>
        </w:rPr>
        <w:t>L</w:t>
      </w:r>
      <w:r w:rsidRPr="002F04C2">
        <w:rPr>
          <w:color w:val="000000"/>
          <w:sz w:val="20"/>
          <w:szCs w:val="20"/>
        </w:rPr>
        <w:t>iaising with other organisations, journalists, politicians and government bodies to publicise the findings of the report.</w:t>
      </w:r>
    </w:p>
    <w:p w14:paraId="0A66CC9E" w14:textId="05AC5393" w:rsidR="002162B6" w:rsidRPr="00CB5BC2" w:rsidRDefault="00CB5BC2" w:rsidP="00C71E38">
      <w:pPr>
        <w:pStyle w:val="BodyText"/>
        <w:numPr>
          <w:ilvl w:val="0"/>
          <w:numId w:val="6"/>
        </w:numPr>
        <w:rPr>
          <w:color w:val="000000"/>
          <w:sz w:val="20"/>
          <w:szCs w:val="20"/>
        </w:rPr>
      </w:pPr>
      <w:r>
        <w:rPr>
          <w:color w:val="000000"/>
          <w:sz w:val="20"/>
          <w:szCs w:val="20"/>
        </w:rPr>
        <w:lastRenderedPageBreak/>
        <w:t xml:space="preserve">A limited amount of </w:t>
      </w:r>
      <w:r w:rsidR="00614622" w:rsidRPr="00CB5BC2">
        <w:rPr>
          <w:color w:val="000000"/>
          <w:sz w:val="20"/>
          <w:szCs w:val="20"/>
        </w:rPr>
        <w:t xml:space="preserve">administrative tasks that support the running of </w:t>
      </w:r>
      <w:r w:rsidR="00C71E38" w:rsidRPr="00CB5BC2">
        <w:rPr>
          <w:color w:val="000000"/>
          <w:sz w:val="20"/>
          <w:szCs w:val="20"/>
        </w:rPr>
        <w:t>the project including documentation of research findings and tracking Freedom of Information requests on team systems.</w:t>
      </w:r>
    </w:p>
    <w:p w14:paraId="24C46FB0" w14:textId="2389E91D" w:rsidR="002162B6" w:rsidRDefault="009965DD" w:rsidP="00C71E38">
      <w:pPr>
        <w:pStyle w:val="BodyText"/>
        <w:rPr>
          <w:sz w:val="20"/>
          <w:szCs w:val="20"/>
        </w:rPr>
      </w:pPr>
      <w:r>
        <w:rPr>
          <w:b/>
          <w:bCs/>
          <w:color w:val="000000"/>
          <w:sz w:val="20"/>
          <w:szCs w:val="20"/>
        </w:rPr>
        <w:t>JOB</w:t>
      </w:r>
      <w:r w:rsidR="00E936E0">
        <w:rPr>
          <w:b/>
          <w:bCs/>
          <w:color w:val="000000"/>
          <w:sz w:val="20"/>
          <w:szCs w:val="20"/>
        </w:rPr>
        <w:t xml:space="preserve"> REQUIREMENTS:</w:t>
      </w:r>
    </w:p>
    <w:p w14:paraId="1EFD85CF" w14:textId="77777777" w:rsidR="002162B6" w:rsidRDefault="00E936E0" w:rsidP="00C71E38">
      <w:pPr>
        <w:pStyle w:val="BodyText"/>
        <w:rPr>
          <w:sz w:val="20"/>
          <w:szCs w:val="20"/>
        </w:rPr>
      </w:pPr>
      <w:r>
        <w:rPr>
          <w:color w:val="000000"/>
          <w:sz w:val="20"/>
          <w:szCs w:val="20"/>
        </w:rPr>
        <w:tab/>
        <w:t>ESSENTIAL:</w:t>
      </w:r>
    </w:p>
    <w:p w14:paraId="7F032BFD" w14:textId="26A0B633" w:rsidR="002162B6" w:rsidRPr="003C1715" w:rsidRDefault="00E936E0" w:rsidP="003C1715">
      <w:pPr>
        <w:pStyle w:val="BodyText"/>
        <w:numPr>
          <w:ilvl w:val="0"/>
          <w:numId w:val="2"/>
        </w:numPr>
        <w:rPr>
          <w:sz w:val="20"/>
          <w:szCs w:val="20"/>
        </w:rPr>
      </w:pPr>
      <w:r>
        <w:rPr>
          <w:color w:val="000000"/>
          <w:sz w:val="20"/>
          <w:szCs w:val="20"/>
        </w:rPr>
        <w:t>Critical thinking</w:t>
      </w:r>
      <w:r w:rsidR="009B3524">
        <w:rPr>
          <w:color w:val="000000"/>
          <w:sz w:val="20"/>
          <w:szCs w:val="20"/>
        </w:rPr>
        <w:t xml:space="preserve"> an</w:t>
      </w:r>
      <w:r w:rsidR="009B3524" w:rsidRPr="003C1715">
        <w:rPr>
          <w:color w:val="000000"/>
          <w:sz w:val="20"/>
          <w:szCs w:val="20"/>
        </w:rPr>
        <w:t>d</w:t>
      </w:r>
      <w:r w:rsidR="003C1715">
        <w:rPr>
          <w:color w:val="000000"/>
          <w:sz w:val="20"/>
          <w:szCs w:val="20"/>
        </w:rPr>
        <w:t xml:space="preserve"> </w:t>
      </w:r>
      <w:r w:rsidRPr="003C1715">
        <w:rPr>
          <w:color w:val="000000"/>
          <w:sz w:val="20"/>
          <w:szCs w:val="20"/>
        </w:rPr>
        <w:t>a curious mindset</w:t>
      </w:r>
      <w:r w:rsidR="003A5385" w:rsidRPr="003C1715">
        <w:rPr>
          <w:color w:val="000000"/>
          <w:sz w:val="20"/>
          <w:szCs w:val="20"/>
        </w:rPr>
        <w:t>, particularly seeking out and analysing dat</w:t>
      </w:r>
      <w:r w:rsidR="0008638B" w:rsidRPr="003C1715">
        <w:rPr>
          <w:color w:val="000000"/>
          <w:sz w:val="20"/>
          <w:szCs w:val="20"/>
        </w:rPr>
        <w:t>a, from both qualitative and quantitative sources</w:t>
      </w:r>
      <w:r w:rsidR="00EF3B68">
        <w:rPr>
          <w:color w:val="000000"/>
          <w:sz w:val="20"/>
          <w:szCs w:val="20"/>
        </w:rPr>
        <w:t>.</w:t>
      </w:r>
    </w:p>
    <w:p w14:paraId="46B3D524" w14:textId="1F05AC6D" w:rsidR="0008638B" w:rsidRDefault="0008638B" w:rsidP="0008638B">
      <w:pPr>
        <w:pStyle w:val="BodyText"/>
        <w:numPr>
          <w:ilvl w:val="0"/>
          <w:numId w:val="2"/>
        </w:numPr>
        <w:rPr>
          <w:sz w:val="20"/>
          <w:szCs w:val="20"/>
        </w:rPr>
      </w:pPr>
      <w:r>
        <w:rPr>
          <w:color w:val="000000"/>
          <w:sz w:val="20"/>
          <w:szCs w:val="20"/>
        </w:rPr>
        <w:t xml:space="preserve">Strong writing capability. </w:t>
      </w:r>
      <w:proofErr w:type="spellStart"/>
      <w:r>
        <w:rPr>
          <w:color w:val="000000"/>
          <w:sz w:val="20"/>
          <w:szCs w:val="20"/>
        </w:rPr>
        <w:t>TaxWatch</w:t>
      </w:r>
      <w:proofErr w:type="spellEnd"/>
      <w:r>
        <w:rPr>
          <w:color w:val="000000"/>
          <w:sz w:val="20"/>
          <w:szCs w:val="20"/>
        </w:rPr>
        <w:t xml:space="preserve"> is an organisation that places a high priority on concise and effective written style. Research must be clear, accurate and to the point</w:t>
      </w:r>
      <w:r w:rsidR="00EF3B68">
        <w:rPr>
          <w:color w:val="000000"/>
          <w:sz w:val="20"/>
          <w:szCs w:val="20"/>
        </w:rPr>
        <w:t>.</w:t>
      </w:r>
    </w:p>
    <w:p w14:paraId="37BB884A" w14:textId="0CD5D58F" w:rsidR="002162B6" w:rsidRDefault="00E936E0" w:rsidP="00C71E38">
      <w:pPr>
        <w:pStyle w:val="BodyText"/>
        <w:numPr>
          <w:ilvl w:val="0"/>
          <w:numId w:val="2"/>
        </w:numPr>
        <w:rPr>
          <w:sz w:val="20"/>
          <w:szCs w:val="20"/>
        </w:rPr>
      </w:pPr>
      <w:r>
        <w:rPr>
          <w:color w:val="000000"/>
          <w:sz w:val="20"/>
          <w:szCs w:val="20"/>
        </w:rPr>
        <w:t>Ability to work remotely while working co-operatively with wider team.</w:t>
      </w:r>
      <w:r w:rsidR="00B5618A">
        <w:rPr>
          <w:color w:val="000000"/>
          <w:sz w:val="20"/>
          <w:szCs w:val="20"/>
        </w:rPr>
        <w:t xml:space="preserve"> Organised and logical in approach</w:t>
      </w:r>
      <w:r w:rsidR="001C3568">
        <w:rPr>
          <w:color w:val="000000"/>
          <w:sz w:val="20"/>
          <w:szCs w:val="20"/>
        </w:rPr>
        <w:t>.</w:t>
      </w:r>
    </w:p>
    <w:p w14:paraId="306850A1" w14:textId="77777777" w:rsidR="002162B6" w:rsidRPr="00C71E38" w:rsidRDefault="00E936E0" w:rsidP="00C71E38">
      <w:pPr>
        <w:pStyle w:val="BodyText"/>
        <w:numPr>
          <w:ilvl w:val="0"/>
          <w:numId w:val="2"/>
        </w:numPr>
        <w:rPr>
          <w:sz w:val="20"/>
          <w:szCs w:val="20"/>
        </w:rPr>
      </w:pPr>
      <w:r>
        <w:rPr>
          <w:color w:val="000000"/>
          <w:sz w:val="20"/>
          <w:szCs w:val="20"/>
        </w:rPr>
        <w:t>Self motivated. Able to successfully manage own time, work, and hit deadlines.</w:t>
      </w:r>
    </w:p>
    <w:p w14:paraId="1A33BCA3" w14:textId="7E7A9A31" w:rsidR="00E62CA8" w:rsidRDefault="00E62CA8" w:rsidP="00C71E38">
      <w:pPr>
        <w:pStyle w:val="BodyText"/>
        <w:numPr>
          <w:ilvl w:val="0"/>
          <w:numId w:val="2"/>
        </w:numPr>
        <w:rPr>
          <w:sz w:val="20"/>
          <w:szCs w:val="20"/>
        </w:rPr>
      </w:pPr>
      <w:r>
        <w:rPr>
          <w:color w:val="000000"/>
          <w:sz w:val="20"/>
          <w:szCs w:val="20"/>
        </w:rPr>
        <w:t>Comfort</w:t>
      </w:r>
      <w:r w:rsidR="001C3568">
        <w:rPr>
          <w:color w:val="000000"/>
          <w:sz w:val="20"/>
          <w:szCs w:val="20"/>
        </w:rPr>
        <w:t>able</w:t>
      </w:r>
      <w:r>
        <w:rPr>
          <w:color w:val="000000"/>
          <w:sz w:val="20"/>
          <w:szCs w:val="20"/>
        </w:rPr>
        <w:t xml:space="preserve"> with statistics, and explaining complex issues to non-specialist audiences</w:t>
      </w:r>
      <w:r w:rsidR="00EF3B68">
        <w:rPr>
          <w:color w:val="000000"/>
          <w:sz w:val="20"/>
          <w:szCs w:val="20"/>
        </w:rPr>
        <w:t>.</w:t>
      </w:r>
    </w:p>
    <w:p w14:paraId="3E6353AA" w14:textId="2D954C0D" w:rsidR="00E62CA8" w:rsidRPr="00E62CA8" w:rsidRDefault="00E62CA8" w:rsidP="00C71E38">
      <w:pPr>
        <w:pStyle w:val="BodyText"/>
        <w:numPr>
          <w:ilvl w:val="0"/>
          <w:numId w:val="2"/>
        </w:numPr>
        <w:rPr>
          <w:sz w:val="20"/>
          <w:szCs w:val="20"/>
        </w:rPr>
      </w:pPr>
      <w:r>
        <w:rPr>
          <w:color w:val="000000"/>
          <w:sz w:val="20"/>
          <w:szCs w:val="20"/>
        </w:rPr>
        <w:t xml:space="preserve">Confident communicator and able to express their thoughts clearly, representing </w:t>
      </w:r>
      <w:proofErr w:type="spellStart"/>
      <w:r>
        <w:rPr>
          <w:color w:val="000000"/>
          <w:sz w:val="20"/>
          <w:szCs w:val="20"/>
        </w:rPr>
        <w:t>TaxWatch</w:t>
      </w:r>
      <w:proofErr w:type="spellEnd"/>
      <w:r>
        <w:rPr>
          <w:color w:val="000000"/>
          <w:sz w:val="20"/>
          <w:szCs w:val="20"/>
        </w:rPr>
        <w:t xml:space="preserve"> credibly to external stakeholders.</w:t>
      </w:r>
    </w:p>
    <w:p w14:paraId="2A951EF0" w14:textId="77777777" w:rsidR="002162B6" w:rsidRDefault="00E936E0" w:rsidP="00C71E38">
      <w:pPr>
        <w:pStyle w:val="BodyText"/>
        <w:rPr>
          <w:color w:val="000000"/>
          <w:sz w:val="20"/>
          <w:szCs w:val="20"/>
        </w:rPr>
      </w:pPr>
      <w:r>
        <w:rPr>
          <w:color w:val="000000"/>
          <w:sz w:val="20"/>
          <w:szCs w:val="20"/>
        </w:rPr>
        <w:tab/>
        <w:t>DESIRABLE</w:t>
      </w:r>
    </w:p>
    <w:p w14:paraId="6A182EDE" w14:textId="77777777" w:rsidR="0008638B" w:rsidRDefault="0008638B" w:rsidP="0008638B">
      <w:pPr>
        <w:pStyle w:val="BodyText"/>
        <w:numPr>
          <w:ilvl w:val="0"/>
          <w:numId w:val="4"/>
        </w:numPr>
        <w:rPr>
          <w:sz w:val="20"/>
          <w:szCs w:val="20"/>
        </w:rPr>
      </w:pPr>
      <w:r>
        <w:rPr>
          <w:sz w:val="20"/>
          <w:szCs w:val="20"/>
        </w:rPr>
        <w:t xml:space="preserve">A good understanding of offshore tax compliance and how HMRC currently addresses it. </w:t>
      </w:r>
    </w:p>
    <w:p w14:paraId="0212BCF4" w14:textId="77777777" w:rsidR="0008638B" w:rsidRDefault="0008638B" w:rsidP="0008638B">
      <w:pPr>
        <w:pStyle w:val="BodyText"/>
        <w:numPr>
          <w:ilvl w:val="0"/>
          <w:numId w:val="4"/>
        </w:numPr>
        <w:rPr>
          <w:sz w:val="20"/>
          <w:szCs w:val="20"/>
        </w:rPr>
      </w:pPr>
      <w:r>
        <w:rPr>
          <w:sz w:val="20"/>
          <w:szCs w:val="20"/>
        </w:rPr>
        <w:t>Knowledge of the current legislation pertaining to the taxation of offshore income and gains, and the enforcement powers held by HMRC.</w:t>
      </w:r>
    </w:p>
    <w:p w14:paraId="2D16D316" w14:textId="7DE2CAAA" w:rsidR="00E62CA8" w:rsidRDefault="00456D55" w:rsidP="0008638B">
      <w:pPr>
        <w:pStyle w:val="BodyText"/>
        <w:numPr>
          <w:ilvl w:val="0"/>
          <w:numId w:val="4"/>
        </w:numPr>
        <w:rPr>
          <w:sz w:val="20"/>
          <w:szCs w:val="20"/>
        </w:rPr>
      </w:pPr>
      <w:r>
        <w:rPr>
          <w:sz w:val="20"/>
          <w:szCs w:val="20"/>
        </w:rPr>
        <w:t>Recent</w:t>
      </w:r>
      <w:r w:rsidR="00E62CA8">
        <w:rPr>
          <w:sz w:val="20"/>
          <w:szCs w:val="20"/>
        </w:rPr>
        <w:t xml:space="preserve"> employment or work experience in HMRC</w:t>
      </w:r>
      <w:r>
        <w:rPr>
          <w:sz w:val="20"/>
          <w:szCs w:val="20"/>
        </w:rPr>
        <w:t xml:space="preserve"> with either </w:t>
      </w:r>
      <w:r w:rsidRPr="00456D55">
        <w:rPr>
          <w:sz w:val="20"/>
          <w:szCs w:val="20"/>
        </w:rPr>
        <w:t>F</w:t>
      </w:r>
      <w:r w:rsidR="00362451">
        <w:rPr>
          <w:sz w:val="20"/>
          <w:szCs w:val="20"/>
        </w:rPr>
        <w:t xml:space="preserve">raud </w:t>
      </w:r>
      <w:r w:rsidRPr="00456D55">
        <w:rPr>
          <w:sz w:val="20"/>
          <w:szCs w:val="20"/>
        </w:rPr>
        <w:t>I</w:t>
      </w:r>
      <w:r w:rsidR="00362451">
        <w:rPr>
          <w:sz w:val="20"/>
          <w:szCs w:val="20"/>
        </w:rPr>
        <w:t xml:space="preserve">nvestigation </w:t>
      </w:r>
      <w:r w:rsidRPr="00456D55">
        <w:rPr>
          <w:sz w:val="20"/>
          <w:szCs w:val="20"/>
        </w:rPr>
        <w:t>S</w:t>
      </w:r>
      <w:r w:rsidR="00362451">
        <w:rPr>
          <w:sz w:val="20"/>
          <w:szCs w:val="20"/>
        </w:rPr>
        <w:t>ervice</w:t>
      </w:r>
      <w:r w:rsidR="00CA0E5E">
        <w:rPr>
          <w:sz w:val="20"/>
          <w:szCs w:val="20"/>
        </w:rPr>
        <w:t xml:space="preserve"> (FIS) </w:t>
      </w:r>
      <w:r w:rsidRPr="00456D55">
        <w:rPr>
          <w:sz w:val="20"/>
          <w:szCs w:val="20"/>
        </w:rPr>
        <w:t>or R</w:t>
      </w:r>
      <w:r w:rsidR="00362451">
        <w:rPr>
          <w:sz w:val="20"/>
          <w:szCs w:val="20"/>
        </w:rPr>
        <w:t>isk &amp; Intelligence Service</w:t>
      </w:r>
      <w:r w:rsidR="00CA0E5E">
        <w:rPr>
          <w:sz w:val="20"/>
          <w:szCs w:val="20"/>
        </w:rPr>
        <w:t xml:space="preserve"> (RIS).</w:t>
      </w:r>
    </w:p>
    <w:p w14:paraId="58C397E3" w14:textId="4B5A4503" w:rsidR="002162B6" w:rsidRDefault="00E936E0" w:rsidP="00C71E38">
      <w:pPr>
        <w:pStyle w:val="BodyText"/>
      </w:pPr>
      <w:r>
        <w:rPr>
          <w:b/>
          <w:bCs/>
          <w:color w:val="000000"/>
          <w:sz w:val="20"/>
          <w:szCs w:val="20"/>
        </w:rPr>
        <w:t xml:space="preserve">HOW TO APPLY: </w:t>
      </w:r>
      <w:r>
        <w:rPr>
          <w:color w:val="000000"/>
          <w:sz w:val="20"/>
          <w:szCs w:val="20"/>
        </w:rPr>
        <w:t xml:space="preserve">CV (no more than two pages), and covering letter (one page), to be emailed to </w:t>
      </w:r>
      <w:r w:rsidR="00B5618A">
        <w:rPr>
          <w:color w:val="000000"/>
          <w:sz w:val="20"/>
          <w:szCs w:val="20"/>
        </w:rPr>
        <w:t xml:space="preserve">Claire </w:t>
      </w:r>
      <w:r w:rsidR="00025393">
        <w:rPr>
          <w:color w:val="000000"/>
          <w:sz w:val="20"/>
          <w:szCs w:val="20"/>
        </w:rPr>
        <w:t xml:space="preserve">Aston </w:t>
      </w:r>
      <w:r>
        <w:rPr>
          <w:color w:val="000000"/>
          <w:sz w:val="20"/>
          <w:szCs w:val="20"/>
        </w:rPr>
        <w:t xml:space="preserve">at </w:t>
      </w:r>
      <w:r w:rsidR="00B5618A">
        <w:rPr>
          <w:color w:val="000000"/>
          <w:sz w:val="20"/>
          <w:szCs w:val="20"/>
        </w:rPr>
        <w:t>claire@taxwatchuk.org</w:t>
      </w:r>
      <w:hyperlink r:id="rId7" w:history="1"/>
      <w:r>
        <w:rPr>
          <w:color w:val="000000"/>
          <w:sz w:val="20"/>
          <w:szCs w:val="20"/>
        </w:rPr>
        <w:t xml:space="preserve">. </w:t>
      </w:r>
    </w:p>
    <w:p w14:paraId="62A6B69B" w14:textId="6E0F4682" w:rsidR="002162B6" w:rsidRDefault="00E936E0" w:rsidP="00C71E38">
      <w:pPr>
        <w:pStyle w:val="BodyText"/>
        <w:rPr>
          <w:sz w:val="20"/>
          <w:szCs w:val="20"/>
        </w:rPr>
      </w:pPr>
      <w:r>
        <w:rPr>
          <w:b/>
          <w:bCs/>
          <w:color w:val="000000"/>
          <w:sz w:val="20"/>
          <w:szCs w:val="20"/>
        </w:rPr>
        <w:t>CLOSING DATE:</w:t>
      </w:r>
      <w:r>
        <w:rPr>
          <w:color w:val="000000"/>
          <w:sz w:val="20"/>
          <w:szCs w:val="20"/>
        </w:rPr>
        <w:t xml:space="preserve"> </w:t>
      </w:r>
      <w:r w:rsidR="00CA0E5E">
        <w:rPr>
          <w:color w:val="000000"/>
          <w:sz w:val="20"/>
          <w:szCs w:val="20"/>
        </w:rPr>
        <w:t>Friday 15 November</w:t>
      </w:r>
      <w:r>
        <w:rPr>
          <w:color w:val="000000"/>
          <w:sz w:val="20"/>
          <w:szCs w:val="20"/>
        </w:rPr>
        <w:t xml:space="preserve"> 202</w:t>
      </w:r>
      <w:r w:rsidR="00B5618A">
        <w:rPr>
          <w:color w:val="000000"/>
          <w:sz w:val="20"/>
          <w:szCs w:val="20"/>
        </w:rPr>
        <w:t>4</w:t>
      </w:r>
      <w:r>
        <w:rPr>
          <w:color w:val="000000"/>
          <w:sz w:val="20"/>
          <w:szCs w:val="20"/>
        </w:rPr>
        <w:t>.</w:t>
      </w:r>
    </w:p>
    <w:p w14:paraId="30B83BAA" w14:textId="4F156C16" w:rsidR="002162B6" w:rsidRDefault="00E936E0" w:rsidP="00C71E38">
      <w:pPr>
        <w:pStyle w:val="BodyText"/>
        <w:rPr>
          <w:sz w:val="20"/>
          <w:szCs w:val="20"/>
        </w:rPr>
      </w:pPr>
      <w:r>
        <w:rPr>
          <w:b/>
          <w:bCs/>
          <w:color w:val="000000"/>
          <w:sz w:val="20"/>
          <w:szCs w:val="20"/>
        </w:rPr>
        <w:t>INTERVIEWS:</w:t>
      </w:r>
      <w:r>
        <w:rPr>
          <w:color w:val="000000"/>
          <w:sz w:val="20"/>
          <w:szCs w:val="20"/>
        </w:rPr>
        <w:t xml:space="preserve"> Date and location tbc. Likely week commencing </w:t>
      </w:r>
      <w:r w:rsidR="00CA0E5E">
        <w:rPr>
          <w:color w:val="000000"/>
          <w:sz w:val="20"/>
          <w:szCs w:val="20"/>
        </w:rPr>
        <w:t>25 November</w:t>
      </w:r>
      <w:r w:rsidR="00B5618A">
        <w:rPr>
          <w:color w:val="000000"/>
          <w:sz w:val="20"/>
          <w:szCs w:val="20"/>
        </w:rPr>
        <w:t xml:space="preserve"> via Teams or in person in Bristol</w:t>
      </w:r>
      <w:r>
        <w:rPr>
          <w:color w:val="000000"/>
          <w:sz w:val="20"/>
          <w:szCs w:val="20"/>
        </w:rPr>
        <w:t>.</w:t>
      </w:r>
    </w:p>
    <w:p w14:paraId="26D5BD0E" w14:textId="77777777" w:rsidR="002162B6" w:rsidRDefault="002162B6" w:rsidP="00C71E38">
      <w:pPr>
        <w:pStyle w:val="BodyText"/>
        <w:rPr>
          <w:sz w:val="20"/>
          <w:szCs w:val="20"/>
        </w:rPr>
      </w:pPr>
    </w:p>
    <w:sectPr w:rsidR="002162B6">
      <w:headerReference w:type="default" r:id="rId8"/>
      <w:headerReference w:type="first" r:id="rId9"/>
      <w:pgSz w:w="12240" w:h="15840"/>
      <w:pgMar w:top="1587" w:right="1134" w:bottom="1134" w:left="1134" w:header="567"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EC6F4" w14:textId="77777777" w:rsidR="007D2C76" w:rsidRDefault="007D2C76">
      <w:r>
        <w:separator/>
      </w:r>
    </w:p>
  </w:endnote>
  <w:endnote w:type="continuationSeparator" w:id="0">
    <w:p w14:paraId="75B41713" w14:textId="77777777" w:rsidR="007D2C76" w:rsidRDefault="007D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01"/>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panose1 w:val="00000000000000000000"/>
    <w:charset w:val="00"/>
    <w:family w:val="roman"/>
    <w:notTrueType/>
    <w:pitch w:val="default"/>
  </w:font>
  <w:font w:name="Merriweather Sans">
    <w:charset w:val="00"/>
    <w:family w:val="auto"/>
    <w:pitch w:val="variable"/>
    <w:sig w:usb0="A00004FF" w:usb1="4000207B" w:usb2="00000000" w:usb3="00000000" w:csb0="00000193" w:csb1="00000000"/>
  </w:font>
  <w:font w:name="Oswald SemiBold">
    <w:charset w:val="00"/>
    <w:family w:val="auto"/>
    <w:pitch w:val="variable"/>
    <w:sig w:usb0="2000020F" w:usb1="00000000" w:usb2="00000000" w:usb3="00000000" w:csb0="00000197" w:csb1="00000000"/>
  </w:font>
  <w:font w:name="Liberation Sans">
    <w:altName w:val="Arial"/>
    <w:panose1 w:val="020B0604020202020204"/>
    <w:charset w:val="01"/>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Merriweather">
    <w:charset w:val="00"/>
    <w:family w:val="auto"/>
    <w:pitch w:val="variable"/>
    <w:sig w:usb0="20000207" w:usb1="00000002" w:usb2="00000000" w:usb3="00000000" w:csb0="00000197"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8A3DE" w14:textId="77777777" w:rsidR="007D2C76" w:rsidRDefault="007D2C76">
      <w:r>
        <w:separator/>
      </w:r>
    </w:p>
  </w:footnote>
  <w:footnote w:type="continuationSeparator" w:id="0">
    <w:p w14:paraId="5B538909" w14:textId="77777777" w:rsidR="007D2C76" w:rsidRDefault="007D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E1943" w14:textId="77777777" w:rsidR="002162B6" w:rsidRDefault="002162B6">
    <w:pPr>
      <w:pStyle w:val="Header"/>
      <w:rPr>
        <w:rFonts w:ascii="Montserrat Medium" w:hAnsi="Montserrat Medium"/>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A4FB4" w14:textId="77777777" w:rsidR="002162B6" w:rsidRDefault="00E936E0">
    <w:pPr>
      <w:pStyle w:val="BodyText"/>
      <w:spacing w:before="156" w:after="122"/>
      <w:outlineLvl w:val="0"/>
      <w:rPr>
        <w:rFonts w:ascii="Oswald SemiBold" w:hAnsi="Oswald SemiBold"/>
        <w:b/>
        <w:bCs/>
        <w:color w:val="CE181E"/>
        <w:sz w:val="72"/>
        <w:szCs w:val="72"/>
      </w:rPr>
    </w:pPr>
    <w:r>
      <w:rPr>
        <w:noProof/>
      </w:rPr>
      <w:drawing>
        <wp:anchor distT="0" distB="0" distL="0" distR="0" simplePos="0" relativeHeight="2" behindDoc="1" locked="0" layoutInCell="0" allowOverlap="1" wp14:anchorId="29B32817" wp14:editId="5915C475">
          <wp:simplePos x="0" y="0"/>
          <wp:positionH relativeFrom="column">
            <wp:posOffset>4756785</wp:posOffset>
          </wp:positionH>
          <wp:positionV relativeFrom="paragraph">
            <wp:posOffset>-4445</wp:posOffset>
          </wp:positionV>
          <wp:extent cx="1405890" cy="5257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405890" cy="525780"/>
                  </a:xfrm>
                  <a:prstGeom prst="rect">
                    <a:avLst/>
                  </a:prstGeom>
                </pic:spPr>
              </pic:pic>
            </a:graphicData>
          </a:graphic>
        </wp:anchor>
      </w:drawing>
    </w:r>
    <w:r>
      <w:rPr>
        <w:rFonts w:ascii="Oswald SemiBold" w:hAnsi="Oswald SemiBold"/>
        <w:b/>
        <w:bCs/>
        <w:color w:val="CE181E"/>
        <w:sz w:val="72"/>
        <w:szCs w:val="72"/>
      </w:rPr>
      <w:t>Job Advert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2B92"/>
    <w:multiLevelType w:val="multilevel"/>
    <w:tmpl w:val="41E691C0"/>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 w15:restartNumberingAfterBreak="0">
    <w:nsid w:val="0AF6281D"/>
    <w:multiLevelType w:val="multilevel"/>
    <w:tmpl w:val="41E691C0"/>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 w15:restartNumberingAfterBreak="0">
    <w:nsid w:val="12586BF0"/>
    <w:multiLevelType w:val="multilevel"/>
    <w:tmpl w:val="41E691C0"/>
    <w:lvl w:ilvl="0">
      <w:start w:val="1"/>
      <w:numFmt w:val="bullet"/>
      <w:lvlText w:val=""/>
      <w:lvlJc w:val="left"/>
      <w:pPr>
        <w:tabs>
          <w:tab w:val="num" w:pos="2160"/>
        </w:tabs>
        <w:ind w:left="2160" w:hanging="360"/>
      </w:pPr>
      <w:rPr>
        <w:rFonts w:ascii="Symbol" w:hAnsi="Symbol" w:cs="Symbol" w:hint="default"/>
      </w:rPr>
    </w:lvl>
    <w:lvl w:ilvl="1">
      <w:start w:val="1"/>
      <w:numFmt w:val="bullet"/>
      <w:lvlText w:val="◦"/>
      <w:lvlJc w:val="left"/>
      <w:pPr>
        <w:tabs>
          <w:tab w:val="num" w:pos="2520"/>
        </w:tabs>
        <w:ind w:left="2520" w:hanging="360"/>
      </w:pPr>
      <w:rPr>
        <w:rFonts w:ascii="OpenSymbol" w:hAnsi="OpenSymbol" w:cs="OpenSymbol" w:hint="default"/>
      </w:rPr>
    </w:lvl>
    <w:lvl w:ilvl="2">
      <w:start w:val="1"/>
      <w:numFmt w:val="bullet"/>
      <w:lvlText w:val="▪"/>
      <w:lvlJc w:val="left"/>
      <w:pPr>
        <w:tabs>
          <w:tab w:val="num" w:pos="2880"/>
        </w:tabs>
        <w:ind w:left="2880" w:hanging="360"/>
      </w:pPr>
      <w:rPr>
        <w:rFonts w:ascii="OpenSymbol" w:hAnsi="OpenSymbol" w:cs="Open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
      <w:lvlJc w:val="left"/>
      <w:pPr>
        <w:tabs>
          <w:tab w:val="num" w:pos="3600"/>
        </w:tabs>
        <w:ind w:left="3600" w:hanging="360"/>
      </w:pPr>
      <w:rPr>
        <w:rFonts w:ascii="OpenSymbol" w:hAnsi="OpenSymbol" w:cs="OpenSymbol" w:hint="default"/>
      </w:rPr>
    </w:lvl>
    <w:lvl w:ilvl="5">
      <w:start w:val="1"/>
      <w:numFmt w:val="bullet"/>
      <w:lvlText w:val="▪"/>
      <w:lvlJc w:val="left"/>
      <w:pPr>
        <w:tabs>
          <w:tab w:val="num" w:pos="3960"/>
        </w:tabs>
        <w:ind w:left="3960" w:hanging="360"/>
      </w:pPr>
      <w:rPr>
        <w:rFonts w:ascii="OpenSymbol" w:hAnsi="OpenSymbol" w:cs="OpenSymbol"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
      <w:lvlJc w:val="left"/>
      <w:pPr>
        <w:tabs>
          <w:tab w:val="num" w:pos="4680"/>
        </w:tabs>
        <w:ind w:left="4680" w:hanging="360"/>
      </w:pPr>
      <w:rPr>
        <w:rFonts w:ascii="OpenSymbol" w:hAnsi="OpenSymbol" w:cs="OpenSymbol" w:hint="default"/>
      </w:rPr>
    </w:lvl>
    <w:lvl w:ilvl="8">
      <w:start w:val="1"/>
      <w:numFmt w:val="bullet"/>
      <w:lvlText w:val="▪"/>
      <w:lvlJc w:val="left"/>
      <w:pPr>
        <w:tabs>
          <w:tab w:val="num" w:pos="5040"/>
        </w:tabs>
        <w:ind w:left="5040" w:hanging="360"/>
      </w:pPr>
      <w:rPr>
        <w:rFonts w:ascii="OpenSymbol" w:hAnsi="OpenSymbol" w:cs="OpenSymbol" w:hint="default"/>
      </w:rPr>
    </w:lvl>
  </w:abstractNum>
  <w:abstractNum w:abstractNumId="3" w15:restartNumberingAfterBreak="0">
    <w:nsid w:val="238A2361"/>
    <w:multiLevelType w:val="multilevel"/>
    <w:tmpl w:val="D0003532"/>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DBB19CD"/>
    <w:multiLevelType w:val="multilevel"/>
    <w:tmpl w:val="41E691C0"/>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15:restartNumberingAfterBreak="0">
    <w:nsid w:val="7350194E"/>
    <w:multiLevelType w:val="multilevel"/>
    <w:tmpl w:val="E2742B4A"/>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16cid:durableId="933245583">
    <w:abstractNumId w:val="3"/>
  </w:num>
  <w:num w:numId="2" w16cid:durableId="1347748451">
    <w:abstractNumId w:val="5"/>
  </w:num>
  <w:num w:numId="3" w16cid:durableId="279068326">
    <w:abstractNumId w:val="2"/>
  </w:num>
  <w:num w:numId="4" w16cid:durableId="912200127">
    <w:abstractNumId w:val="0"/>
  </w:num>
  <w:num w:numId="5" w16cid:durableId="1553693317">
    <w:abstractNumId w:val="1"/>
  </w:num>
  <w:num w:numId="6" w16cid:durableId="1025710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B6"/>
    <w:rsid w:val="00025393"/>
    <w:rsid w:val="0003040A"/>
    <w:rsid w:val="0008638B"/>
    <w:rsid w:val="00092B87"/>
    <w:rsid w:val="000B487E"/>
    <w:rsid w:val="000F2E73"/>
    <w:rsid w:val="001A43D9"/>
    <w:rsid w:val="001C3568"/>
    <w:rsid w:val="001E5430"/>
    <w:rsid w:val="002162B6"/>
    <w:rsid w:val="002F04C2"/>
    <w:rsid w:val="00300B5E"/>
    <w:rsid w:val="00362451"/>
    <w:rsid w:val="00366569"/>
    <w:rsid w:val="00377CA1"/>
    <w:rsid w:val="003A5385"/>
    <w:rsid w:val="003C1715"/>
    <w:rsid w:val="003E6207"/>
    <w:rsid w:val="00405184"/>
    <w:rsid w:val="004178B2"/>
    <w:rsid w:val="0042141A"/>
    <w:rsid w:val="00456D55"/>
    <w:rsid w:val="00457A92"/>
    <w:rsid w:val="004910C2"/>
    <w:rsid w:val="00614622"/>
    <w:rsid w:val="00671F81"/>
    <w:rsid w:val="006A1C6D"/>
    <w:rsid w:val="006E3D52"/>
    <w:rsid w:val="00722034"/>
    <w:rsid w:val="007D1B47"/>
    <w:rsid w:val="007D2C76"/>
    <w:rsid w:val="007D796E"/>
    <w:rsid w:val="007E05DD"/>
    <w:rsid w:val="00834000"/>
    <w:rsid w:val="008710C3"/>
    <w:rsid w:val="008871E3"/>
    <w:rsid w:val="009965DD"/>
    <w:rsid w:val="009B3524"/>
    <w:rsid w:val="009D21C3"/>
    <w:rsid w:val="00AD5DA5"/>
    <w:rsid w:val="00AF3B40"/>
    <w:rsid w:val="00B5618A"/>
    <w:rsid w:val="00BB2D13"/>
    <w:rsid w:val="00C52B54"/>
    <w:rsid w:val="00C71E38"/>
    <w:rsid w:val="00CA0E5E"/>
    <w:rsid w:val="00CB5BC2"/>
    <w:rsid w:val="00CF4781"/>
    <w:rsid w:val="00D36C32"/>
    <w:rsid w:val="00D44416"/>
    <w:rsid w:val="00D9053C"/>
    <w:rsid w:val="00E62CA8"/>
    <w:rsid w:val="00E936E0"/>
    <w:rsid w:val="00EB0400"/>
    <w:rsid w:val="00EF3B68"/>
    <w:rsid w:val="00EF5522"/>
    <w:rsid w:val="00F066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3518"/>
  <w15:docId w15:val="{1F04D979-F185-44FE-8821-C5D8AD89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roid Sans Fallback" w:hAnsi="Liberation Serif" w:cs="Droid Sans Devanagari"/>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paragraph" w:styleId="Heading1">
    <w:name w:val="heading 1"/>
    <w:basedOn w:val="Heading"/>
    <w:next w:val="BodyText"/>
    <w:uiPriority w:val="9"/>
    <w:qFormat/>
    <w:pPr>
      <w:numPr>
        <w:numId w:val="1"/>
      </w:numPr>
      <w:spacing w:before="578" w:after="403"/>
      <w:jc w:val="center"/>
      <w:outlineLvl w:val="0"/>
    </w:pPr>
    <w:rPr>
      <w:rFonts w:ascii="Merriweather Sans" w:hAnsi="Merriweather Sans"/>
      <w:b/>
      <w:bCs/>
      <w:color w:val="FF8000"/>
      <w:sz w:val="40"/>
      <w:szCs w:val="40"/>
    </w:rPr>
  </w:style>
  <w:style w:type="paragraph" w:styleId="Heading2">
    <w:name w:val="heading 2"/>
    <w:basedOn w:val="Heading"/>
    <w:next w:val="BodyText"/>
    <w:uiPriority w:val="9"/>
    <w:semiHidden/>
    <w:unhideWhenUsed/>
    <w:qFormat/>
    <w:pPr>
      <w:spacing w:before="200"/>
      <w:outlineLvl w:val="1"/>
    </w:pPr>
    <w:rPr>
      <w:rFonts w:ascii="Oswald SemiBold" w:hAnsi="Oswald SemiBold"/>
      <w:color w:val="C9211E"/>
      <w:sz w:val="36"/>
      <w:szCs w:val="36"/>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CommentTextChar">
    <w:name w:val="Comment Text Char"/>
    <w:basedOn w:val="DefaultParagraphFont"/>
    <w:qFormat/>
    <w:rPr>
      <w:rFonts w:cs="Mangal"/>
      <w:sz w:val="20"/>
      <w:szCs w:val="18"/>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qFormat/>
    <w:rPr>
      <w:rFonts w:ascii="Times New Roman" w:hAnsi="Times New Roman" w:cs="Mangal"/>
      <w:sz w:val="18"/>
      <w:szCs w:val="16"/>
    </w:rPr>
  </w:style>
  <w:style w:type="character" w:customStyle="1" w:styleId="CommentSubjectChar">
    <w:name w:val="Comment Subject Char"/>
    <w:basedOn w:val="CommentTextChar"/>
    <w:qFormat/>
    <w:rPr>
      <w:rFonts w:cs="Mangal"/>
      <w:b/>
      <w:bCs/>
      <w:sz w:val="20"/>
      <w:szCs w:val="18"/>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rPr>
      <w:rFonts w:ascii="Merriweather" w:hAnsi="Merriweather"/>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339" w:hanging="339"/>
    </w:pPr>
    <w:rPr>
      <w:sz w:val="20"/>
      <w:szCs w:val="20"/>
    </w:rPr>
  </w:style>
  <w:style w:type="paragraph" w:styleId="Subtitle">
    <w:name w:val="Subtitle"/>
    <w:basedOn w:val="Heading"/>
    <w:next w:val="BodyText"/>
    <w:uiPriority w:val="11"/>
    <w:qFormat/>
    <w:pPr>
      <w:spacing w:before="60"/>
      <w:jc w:val="center"/>
    </w:pPr>
    <w:rPr>
      <w:sz w:val="36"/>
      <w:szCs w:val="36"/>
    </w:rPr>
  </w:style>
  <w:style w:type="paragraph" w:styleId="CommentText">
    <w:name w:val="annotation text"/>
    <w:basedOn w:val="Normal"/>
    <w:qFormat/>
    <w:rPr>
      <w:rFonts w:cs="Mangal"/>
      <w:sz w:val="20"/>
      <w:szCs w:val="18"/>
    </w:rPr>
  </w:style>
  <w:style w:type="paragraph" w:styleId="BalloonText">
    <w:name w:val="Balloon Text"/>
    <w:basedOn w:val="Normal"/>
    <w:qFormat/>
    <w:rPr>
      <w:rFonts w:ascii="Times New Roman" w:hAnsi="Times New Roman" w:cs="Mangal"/>
      <w:sz w:val="18"/>
      <w:szCs w:val="16"/>
    </w:rPr>
  </w:style>
  <w:style w:type="paragraph" w:styleId="CommentSubject">
    <w:name w:val="annotation subject"/>
    <w:basedOn w:val="CommentText"/>
    <w:next w:val="CommentText"/>
    <w:qFormat/>
    <w:rPr>
      <w:b/>
      <w:bCs/>
    </w:rPr>
  </w:style>
  <w:style w:type="paragraph" w:customStyle="1" w:styleId="HeaderandFooter">
    <w:name w:val="Header and Footer"/>
    <w:basedOn w:val="Normal"/>
    <w:qFormat/>
  </w:style>
  <w:style w:type="paragraph" w:styleId="Header">
    <w:name w:val="header"/>
    <w:basedOn w:val="Normal"/>
    <w:pPr>
      <w:suppressLineNumbers/>
      <w:tabs>
        <w:tab w:val="center" w:pos="4986"/>
        <w:tab w:val="right" w:pos="9972"/>
      </w:tabs>
    </w:pPr>
  </w:style>
  <w:style w:type="paragraph" w:customStyle="1" w:styleId="Table">
    <w:name w:val="Table"/>
    <w:basedOn w:val="Caption"/>
    <w:qFormat/>
  </w:style>
  <w:style w:type="paragraph" w:styleId="Revision">
    <w:name w:val="Revision"/>
    <w:hidden/>
    <w:uiPriority w:val="99"/>
    <w:semiHidden/>
    <w:rsid w:val="004178B2"/>
    <w:pPr>
      <w:suppressAutoHyphens w:val="0"/>
    </w:pPr>
    <w:rPr>
      <w:rFonts w:cs="Mangal"/>
      <w:sz w:val="24"/>
      <w:szCs w:val="21"/>
    </w:rPr>
  </w:style>
  <w:style w:type="character" w:styleId="UnresolvedMention">
    <w:name w:val="Unresolved Mention"/>
    <w:basedOn w:val="DefaultParagraphFont"/>
    <w:uiPriority w:val="99"/>
    <w:semiHidden/>
    <w:unhideWhenUsed/>
    <w:rsid w:val="00B56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TW_memo</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TW_memo</dc:title>
  <dc:subject/>
  <dc:creator>George Turner</dc:creator>
  <dc:description/>
  <cp:lastModifiedBy>Claire Aston</cp:lastModifiedBy>
  <cp:revision>2</cp:revision>
  <cp:lastPrinted>2022-07-13T09:19:00Z</cp:lastPrinted>
  <dcterms:created xsi:type="dcterms:W3CDTF">2024-10-17T10:43:00Z</dcterms:created>
  <dcterms:modified xsi:type="dcterms:W3CDTF">2024-10-17T10:43:00Z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